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EB1A" w14:textId="33C270C8" w:rsidR="00971CB0" w:rsidRPr="009533EE" w:rsidRDefault="00CF4D80" w:rsidP="00CF4D80">
      <w:pPr>
        <w:jc w:val="center"/>
        <w:rPr>
          <w:rFonts w:ascii="Palatino" w:hAnsi="Palatino"/>
          <w:b/>
          <w:bCs/>
          <w:sz w:val="28"/>
          <w:szCs w:val="28"/>
        </w:rPr>
      </w:pPr>
      <w:r>
        <w:rPr>
          <w:rFonts w:ascii="Palatino" w:hAnsi="Palatino"/>
          <w:b/>
          <w:bCs/>
          <w:sz w:val="28"/>
          <w:szCs w:val="28"/>
        </w:rPr>
        <w:t xml:space="preserve">2026 </w:t>
      </w:r>
      <w:r w:rsidR="009533EE" w:rsidRPr="009533EE">
        <w:rPr>
          <w:rFonts w:ascii="Palatino" w:hAnsi="Palatino"/>
          <w:b/>
          <w:bCs/>
          <w:sz w:val="28"/>
          <w:szCs w:val="28"/>
        </w:rPr>
        <w:t>St. George Stewardship FAQ</w:t>
      </w:r>
    </w:p>
    <w:p w14:paraId="5C5A6DC7" w14:textId="77777777" w:rsidR="009533EE" w:rsidRPr="009533EE" w:rsidRDefault="009533EE" w:rsidP="009533EE">
      <w:pPr>
        <w:spacing w:line="240" w:lineRule="auto"/>
        <w:rPr>
          <w:rFonts w:ascii="Palatino" w:hAnsi="Palatino"/>
        </w:rPr>
      </w:pPr>
      <w:r w:rsidRPr="009533EE">
        <w:rPr>
          <w:rFonts w:ascii="Palatino" w:hAnsi="Palatino"/>
          <w:b/>
          <w:bCs/>
        </w:rPr>
        <w:t>Q: What is Stewardship?</w:t>
      </w:r>
      <w:r w:rsidRPr="009533EE">
        <w:rPr>
          <w:rFonts w:ascii="Palatino" w:hAnsi="Palatino"/>
        </w:rPr>
        <w:br/>
        <w:t>Stewardship is the personal and financial contribution parishioners make to support the operation of our Church.</w:t>
      </w:r>
    </w:p>
    <w:p w14:paraId="14326355" w14:textId="534F4607" w:rsidR="009533EE" w:rsidRPr="009533EE" w:rsidRDefault="009533EE" w:rsidP="009533EE">
      <w:pPr>
        <w:spacing w:line="240" w:lineRule="auto"/>
        <w:rPr>
          <w:rFonts w:ascii="Palatino" w:hAnsi="Palatino"/>
        </w:rPr>
      </w:pPr>
      <w:r w:rsidRPr="009533EE">
        <w:rPr>
          <w:rFonts w:ascii="Palatino" w:hAnsi="Palatino"/>
          <w:b/>
          <w:bCs/>
        </w:rPr>
        <w:t>Q: What are Stewardship funds used for?</w:t>
      </w:r>
      <w:r w:rsidRPr="009533EE">
        <w:rPr>
          <w:rFonts w:ascii="Palatino" w:hAnsi="Palatino"/>
        </w:rPr>
        <w:br/>
        <w:t xml:space="preserve">Stewardship funds support the Church’s operating expenses, including essential services like utilities, insurance, maintenance, snow removal, supplies, and postage. They also fund clergy and staff salaries and help fulfill our financial commitment to the </w:t>
      </w:r>
      <w:r w:rsidR="00DB5542" w:rsidRPr="009533EE">
        <w:rPr>
          <w:rFonts w:ascii="Palatino" w:hAnsi="Palatino"/>
        </w:rPr>
        <w:t>archdiocese</w:t>
      </w:r>
      <w:r w:rsidRPr="009533EE">
        <w:rPr>
          <w:rFonts w:ascii="Palatino" w:hAnsi="Palatino"/>
        </w:rPr>
        <w:t>. Detailed financial statements are presented at the biannual General Assembly meetings.</w:t>
      </w:r>
    </w:p>
    <w:p w14:paraId="7B27CFD1" w14:textId="77777777" w:rsidR="00054333" w:rsidRDefault="009533EE" w:rsidP="005857D1">
      <w:pPr>
        <w:spacing w:line="240" w:lineRule="auto"/>
        <w:ind w:left="14" w:hanging="14"/>
        <w:contextualSpacing/>
        <w:rPr>
          <w:rFonts w:ascii="Palatino" w:hAnsi="Palatino"/>
          <w:b/>
          <w:bCs/>
        </w:rPr>
      </w:pPr>
      <w:r w:rsidRPr="009533EE">
        <w:rPr>
          <w:rFonts w:ascii="Palatino" w:hAnsi="Palatino"/>
          <w:b/>
          <w:bCs/>
        </w:rPr>
        <w:t>Q: What are St. George's annual operating expenses?</w:t>
      </w:r>
    </w:p>
    <w:p w14:paraId="637B9AC4" w14:textId="135D0C14" w:rsidR="00742A9F" w:rsidRDefault="00742A9F" w:rsidP="005857D1">
      <w:pPr>
        <w:spacing w:line="240" w:lineRule="auto"/>
        <w:ind w:left="14" w:hanging="14"/>
        <w:contextualSpacing/>
        <w:rPr>
          <w:rFonts w:ascii="Palatino" w:hAnsi="Palatino"/>
        </w:rPr>
      </w:pPr>
      <w:r w:rsidRPr="00742A9F">
        <w:rPr>
          <w:rFonts w:ascii="Palatino" w:hAnsi="Palatino"/>
        </w:rPr>
        <w:t xml:space="preserve">St. George’s annual operating expenses have been rising, from $520,000 in 2019 to $631,000 in 2023, with a 2024 budget of $652,000. Increased maintenance for church and community center facilities is a factor. A committee will help address </w:t>
      </w:r>
      <w:r w:rsidR="002E1B13">
        <w:rPr>
          <w:rFonts w:ascii="Palatino" w:hAnsi="Palatino"/>
        </w:rPr>
        <w:t>significant</w:t>
      </w:r>
      <w:r w:rsidRPr="00742A9F">
        <w:rPr>
          <w:rFonts w:ascii="Palatino" w:hAnsi="Palatino"/>
        </w:rPr>
        <w:t xml:space="preserve"> capital needs in the near term. As a nonprofit, the Church operates on a breakeven basis.</w:t>
      </w:r>
    </w:p>
    <w:p w14:paraId="5029A541" w14:textId="77777777" w:rsidR="005857D1" w:rsidRDefault="005857D1" w:rsidP="005857D1">
      <w:pPr>
        <w:spacing w:line="240" w:lineRule="auto"/>
        <w:ind w:left="14" w:hanging="14"/>
        <w:contextualSpacing/>
        <w:rPr>
          <w:rFonts w:ascii="Palatino" w:hAnsi="Palatino"/>
        </w:rPr>
      </w:pPr>
    </w:p>
    <w:p w14:paraId="258DA082" w14:textId="54CFF84F" w:rsidR="009533EE" w:rsidRPr="009533EE" w:rsidRDefault="009533EE" w:rsidP="009533EE">
      <w:pPr>
        <w:spacing w:line="240" w:lineRule="auto"/>
        <w:rPr>
          <w:rFonts w:ascii="Palatino" w:hAnsi="Palatino"/>
        </w:rPr>
      </w:pPr>
      <w:r w:rsidRPr="009533EE">
        <w:rPr>
          <w:rFonts w:ascii="Palatino" w:hAnsi="Palatino"/>
          <w:b/>
          <w:bCs/>
        </w:rPr>
        <w:t>Q: What is the per</w:t>
      </w:r>
      <w:r w:rsidR="00A94659">
        <w:rPr>
          <w:rFonts w:ascii="Palatino" w:hAnsi="Palatino"/>
          <w:b/>
          <w:bCs/>
        </w:rPr>
        <w:t>-</w:t>
      </w:r>
      <w:r w:rsidRPr="009533EE">
        <w:rPr>
          <w:rFonts w:ascii="Palatino" w:hAnsi="Palatino"/>
          <w:b/>
          <w:bCs/>
        </w:rPr>
        <w:t>steward/family cost to meet the Church's expenses?</w:t>
      </w:r>
      <w:r w:rsidRPr="009533EE">
        <w:rPr>
          <w:rFonts w:ascii="Palatino" w:hAnsi="Palatino"/>
        </w:rPr>
        <w:br/>
      </w:r>
      <w:r w:rsidR="003A4EA4">
        <w:rPr>
          <w:rFonts w:ascii="Palatino" w:hAnsi="Palatino"/>
        </w:rPr>
        <w:t>To</w:t>
      </w:r>
      <w:r w:rsidRPr="009533EE">
        <w:rPr>
          <w:rFonts w:ascii="Palatino" w:hAnsi="Palatino"/>
        </w:rPr>
        <w:t xml:space="preserve"> fully meet our expenses through stewardship alone, we would need </w:t>
      </w:r>
      <w:r w:rsidR="001E2B76">
        <w:rPr>
          <w:rFonts w:ascii="Palatino" w:hAnsi="Palatino"/>
        </w:rPr>
        <w:t>around $</w:t>
      </w:r>
      <w:r w:rsidR="00700285">
        <w:rPr>
          <w:rFonts w:ascii="Palatino" w:hAnsi="Palatino"/>
        </w:rPr>
        <w:t>1500</w:t>
      </w:r>
      <w:r w:rsidRPr="009533EE">
        <w:rPr>
          <w:rFonts w:ascii="Palatino" w:hAnsi="Palatino"/>
        </w:rPr>
        <w:t xml:space="preserve"> per steward/family.</w:t>
      </w:r>
    </w:p>
    <w:p w14:paraId="455366FB" w14:textId="4B4FB43B" w:rsidR="009533EE" w:rsidRPr="009533EE" w:rsidRDefault="009533EE" w:rsidP="009533EE">
      <w:pPr>
        <w:spacing w:line="240" w:lineRule="auto"/>
        <w:rPr>
          <w:rFonts w:ascii="Palatino" w:hAnsi="Palatino"/>
        </w:rPr>
      </w:pPr>
      <w:r w:rsidRPr="009533EE">
        <w:rPr>
          <w:rFonts w:ascii="Palatino" w:hAnsi="Palatino"/>
          <w:b/>
          <w:bCs/>
        </w:rPr>
        <w:t>Q: How are St. George's annual operating expenses funded?</w:t>
      </w:r>
      <w:r w:rsidRPr="009533EE">
        <w:rPr>
          <w:rFonts w:ascii="Palatino" w:hAnsi="Palatino"/>
        </w:rPr>
        <w:br/>
        <w:t xml:space="preserve">About </w:t>
      </w:r>
      <w:r w:rsidR="00E80588">
        <w:rPr>
          <w:rFonts w:ascii="Palatino" w:hAnsi="Palatino"/>
        </w:rPr>
        <w:t>50</w:t>
      </w:r>
      <w:r w:rsidRPr="009533EE">
        <w:rPr>
          <w:rFonts w:ascii="Palatino" w:hAnsi="Palatino"/>
        </w:rPr>
        <w:t>% of our operating expenses are covered by stewardship contributions. The remaining funds come from other sources, primarily fundraising events like the Greek Festival, candle donations, tray collections, and other contributions.</w:t>
      </w:r>
    </w:p>
    <w:p w14:paraId="2BA2772A" w14:textId="233E5788" w:rsidR="009533EE" w:rsidRPr="009533EE" w:rsidRDefault="009533EE" w:rsidP="009533EE">
      <w:pPr>
        <w:spacing w:line="240" w:lineRule="auto"/>
        <w:rPr>
          <w:rFonts w:ascii="Palatino" w:hAnsi="Palatino"/>
        </w:rPr>
      </w:pPr>
      <w:r w:rsidRPr="009533EE">
        <w:rPr>
          <w:rFonts w:ascii="Palatino" w:hAnsi="Palatino"/>
          <w:b/>
          <w:bCs/>
        </w:rPr>
        <w:t>Q: Who is considered a Member in Good Standing?</w:t>
      </w:r>
      <w:r w:rsidRPr="009533EE">
        <w:rPr>
          <w:rFonts w:ascii="Palatino" w:hAnsi="Palatino"/>
        </w:rPr>
        <w:br/>
        <w:t xml:space="preserve">A member in good standing has been Baptized or </w:t>
      </w:r>
      <w:proofErr w:type="spellStart"/>
      <w:r w:rsidRPr="009533EE">
        <w:rPr>
          <w:rFonts w:ascii="Palatino" w:hAnsi="Palatino"/>
        </w:rPr>
        <w:t>Chrismated</w:t>
      </w:r>
      <w:proofErr w:type="spellEnd"/>
      <w:r w:rsidRPr="009533EE">
        <w:rPr>
          <w:rFonts w:ascii="Palatino" w:hAnsi="Palatino"/>
        </w:rPr>
        <w:t xml:space="preserve"> in the Greek Orthodox Church. If married, the marriage must have taken place within the Church, and if divorced, an ecclesiastical divorce is required. Members in good standing actively participate in the Church's Sacramental life and are also Stewards.</w:t>
      </w:r>
    </w:p>
    <w:p w14:paraId="12C240C8" w14:textId="45656003" w:rsidR="009533EE" w:rsidRPr="009533EE" w:rsidRDefault="009533EE" w:rsidP="009533EE">
      <w:pPr>
        <w:spacing w:line="240" w:lineRule="auto"/>
        <w:rPr>
          <w:rFonts w:ascii="Palatino" w:hAnsi="Palatino"/>
        </w:rPr>
      </w:pPr>
      <w:r w:rsidRPr="009533EE">
        <w:rPr>
          <w:rFonts w:ascii="Palatino" w:hAnsi="Palatino"/>
          <w:b/>
          <w:bCs/>
        </w:rPr>
        <w:t>Q: How do I become a Steward of the Parish?</w:t>
      </w:r>
      <w:r w:rsidRPr="009533EE">
        <w:rPr>
          <w:rFonts w:ascii="Palatino" w:hAnsi="Palatino"/>
        </w:rPr>
        <w:br/>
        <w:t>Orthodox Christians over 18 who complete and submit a stewardship commitment card, dedicating time, talent, and financial support to the Church, can become stewards.</w:t>
      </w:r>
    </w:p>
    <w:p w14:paraId="413BE6D0" w14:textId="527A5F34" w:rsidR="009533EE" w:rsidRPr="009533EE" w:rsidRDefault="009533EE" w:rsidP="009533EE">
      <w:pPr>
        <w:spacing w:line="240" w:lineRule="auto"/>
        <w:rPr>
          <w:rFonts w:ascii="Palatino" w:hAnsi="Palatino"/>
        </w:rPr>
      </w:pPr>
      <w:r w:rsidRPr="009533EE">
        <w:rPr>
          <w:rFonts w:ascii="Palatino" w:hAnsi="Palatino"/>
          <w:b/>
          <w:bCs/>
        </w:rPr>
        <w:t>Q: What should I consider for my stewardship pledge?</w:t>
      </w:r>
      <w:r w:rsidRPr="009533EE">
        <w:rPr>
          <w:rFonts w:ascii="Palatino" w:hAnsi="Palatino"/>
        </w:rPr>
        <w:br/>
        <w:t xml:space="preserve">Stewardship is based on each family's ability to contribute. While the average annual cost per family to operate the Church is </w:t>
      </w:r>
      <w:r w:rsidR="00700285">
        <w:rPr>
          <w:rFonts w:ascii="Palatino" w:hAnsi="Palatino"/>
        </w:rPr>
        <w:t>around</w:t>
      </w:r>
      <w:r w:rsidRPr="009533EE">
        <w:rPr>
          <w:rFonts w:ascii="Palatino" w:hAnsi="Palatino"/>
        </w:rPr>
        <w:t xml:space="preserve"> $</w:t>
      </w:r>
      <w:r w:rsidR="00C34BBD">
        <w:rPr>
          <w:rFonts w:ascii="Palatino" w:hAnsi="Palatino"/>
        </w:rPr>
        <w:t>1,500</w:t>
      </w:r>
      <w:r w:rsidRPr="009533EE">
        <w:rPr>
          <w:rFonts w:ascii="Palatino" w:hAnsi="Palatino"/>
        </w:rPr>
        <w:t xml:space="preserve">, </w:t>
      </w:r>
      <w:r w:rsidRPr="00700285">
        <w:rPr>
          <w:rFonts w:ascii="Palatino" w:hAnsi="Palatino"/>
          <w:b/>
          <w:bCs/>
        </w:rPr>
        <w:t xml:space="preserve">any </w:t>
      </w:r>
      <w:r w:rsidRPr="009533EE">
        <w:rPr>
          <w:rFonts w:ascii="Palatino" w:hAnsi="Palatino"/>
        </w:rPr>
        <w:t>amount is welcome and appreciated.</w:t>
      </w:r>
    </w:p>
    <w:p w14:paraId="32128F35" w14:textId="1CE92182" w:rsidR="009533EE" w:rsidRPr="009533EE" w:rsidRDefault="009533EE" w:rsidP="009533EE">
      <w:pPr>
        <w:spacing w:line="240" w:lineRule="auto"/>
        <w:rPr>
          <w:rFonts w:ascii="Palatino" w:hAnsi="Palatino"/>
        </w:rPr>
      </w:pPr>
      <w:r w:rsidRPr="009533EE">
        <w:rPr>
          <w:rFonts w:ascii="Palatino" w:hAnsi="Palatino"/>
          <w:b/>
          <w:bCs/>
        </w:rPr>
        <w:t>Q: Why is it essential to submit a Pledge Form?</w:t>
      </w:r>
      <w:r w:rsidRPr="009533EE">
        <w:rPr>
          <w:rFonts w:ascii="Palatino" w:hAnsi="Palatino"/>
        </w:rPr>
        <w:br/>
        <w:t xml:space="preserve">As with any household or business, estimating anticipated income allows us to manage Church finances responsibly. The Parish Council relies on stewardship pledges as our most reliable </w:t>
      </w:r>
      <w:r w:rsidR="00C95361">
        <w:rPr>
          <w:rFonts w:ascii="Palatino" w:hAnsi="Palatino"/>
        </w:rPr>
        <w:t xml:space="preserve">anticipated </w:t>
      </w:r>
      <w:r w:rsidRPr="009533EE">
        <w:rPr>
          <w:rFonts w:ascii="Palatino" w:hAnsi="Palatino"/>
        </w:rPr>
        <w:t xml:space="preserve">revenue source. You can adjust your pledge </w:t>
      </w:r>
      <w:r w:rsidRPr="00700285">
        <w:rPr>
          <w:rFonts w:ascii="Palatino" w:hAnsi="Palatino"/>
          <w:b/>
          <w:bCs/>
        </w:rPr>
        <w:t>without explanation</w:t>
      </w:r>
      <w:r w:rsidRPr="009533EE">
        <w:rPr>
          <w:rFonts w:ascii="Palatino" w:hAnsi="Palatino"/>
        </w:rPr>
        <w:t xml:space="preserve"> if personal or financial circumstances change during the year.</w:t>
      </w:r>
    </w:p>
    <w:p w14:paraId="0D0CAF56" w14:textId="39F28325" w:rsidR="009533EE" w:rsidRPr="009533EE" w:rsidRDefault="009533EE" w:rsidP="009533EE">
      <w:pPr>
        <w:spacing w:line="240" w:lineRule="auto"/>
        <w:rPr>
          <w:rFonts w:ascii="Palatino" w:hAnsi="Palatino"/>
        </w:rPr>
      </w:pPr>
      <w:r w:rsidRPr="009533EE">
        <w:rPr>
          <w:rFonts w:ascii="Palatino" w:hAnsi="Palatino"/>
          <w:b/>
          <w:bCs/>
        </w:rPr>
        <w:t>Q: Is there a minimum contribution to being a steward at St. George?</w:t>
      </w:r>
      <w:r w:rsidRPr="009533EE">
        <w:rPr>
          <w:rFonts w:ascii="Palatino" w:hAnsi="Palatino"/>
        </w:rPr>
        <w:br/>
        <w:t>There is no minimum amount required. Contributions of time, talent, and treasure are all equally valued, and there are no "dues" associated with Church membership.</w:t>
      </w:r>
    </w:p>
    <w:p w14:paraId="3AAF29DE" w14:textId="2AFF65B7" w:rsidR="009533EE" w:rsidRPr="009533EE" w:rsidRDefault="009533EE" w:rsidP="009533EE">
      <w:pPr>
        <w:spacing w:line="240" w:lineRule="auto"/>
        <w:rPr>
          <w:rFonts w:ascii="Palatino" w:hAnsi="Palatino"/>
        </w:rPr>
      </w:pPr>
      <w:r w:rsidRPr="009533EE">
        <w:rPr>
          <w:rFonts w:ascii="Palatino" w:hAnsi="Palatino"/>
          <w:b/>
          <w:bCs/>
        </w:rPr>
        <w:lastRenderedPageBreak/>
        <w:t>Q: Why don't we have dues like in the past?</w:t>
      </w:r>
      <w:r w:rsidRPr="009533EE">
        <w:rPr>
          <w:rFonts w:ascii="Palatino" w:hAnsi="Palatino"/>
        </w:rPr>
        <w:br/>
        <w:t xml:space="preserve">Beyond philosophical reasons, practical evidence supports the shift to stewardship: </w:t>
      </w:r>
      <w:r w:rsidR="000B1C6D">
        <w:rPr>
          <w:rFonts w:ascii="Palatino" w:hAnsi="Palatino"/>
        </w:rPr>
        <w:t>P</w:t>
      </w:r>
      <w:r w:rsidRPr="009533EE">
        <w:rPr>
          <w:rFonts w:ascii="Palatino" w:hAnsi="Palatino"/>
        </w:rPr>
        <w:t xml:space="preserve">arishes that rely on stewardship rather than dues tend to be larger, more active, and financially healthier. </w:t>
      </w:r>
      <w:r w:rsidR="000B1C6D">
        <w:rPr>
          <w:rFonts w:ascii="Palatino" w:hAnsi="Palatino"/>
        </w:rPr>
        <w:t>Stewardship is essential for fostering</w:t>
      </w:r>
      <w:r w:rsidRPr="009533EE">
        <w:rPr>
          <w:rFonts w:ascii="Palatino" w:hAnsi="Palatino"/>
        </w:rPr>
        <w:t xml:space="preserve"> growth and vibrancy.</w:t>
      </w:r>
    </w:p>
    <w:p w14:paraId="578BC670" w14:textId="32A25EE9" w:rsidR="009533EE" w:rsidRPr="009533EE" w:rsidRDefault="009533EE" w:rsidP="009533EE">
      <w:pPr>
        <w:spacing w:line="240" w:lineRule="auto"/>
        <w:rPr>
          <w:rFonts w:ascii="Palatino" w:hAnsi="Palatino"/>
        </w:rPr>
      </w:pPr>
      <w:r w:rsidRPr="009533EE">
        <w:rPr>
          <w:rFonts w:ascii="Palatino" w:hAnsi="Palatino"/>
          <w:b/>
          <w:bCs/>
        </w:rPr>
        <w:t>Q: Can I make my offerings using a credit card?</w:t>
      </w:r>
      <w:r w:rsidRPr="009533EE">
        <w:rPr>
          <w:rFonts w:ascii="Palatino" w:hAnsi="Palatino"/>
        </w:rPr>
        <w:br/>
      </w:r>
      <w:r w:rsidRPr="009533EE">
        <w:rPr>
          <w:rFonts w:ascii="Palatino" w:hAnsi="Palatino"/>
          <w:color w:val="auto"/>
        </w:rPr>
        <w:t>Yes, offerings can be made by credit card, debit card, or online bank transfers, either as one-time or recurring payments. Also, we</w:t>
      </w:r>
      <w:r w:rsidRPr="009533EE">
        <w:rPr>
          <w:rFonts w:ascii="Palatino" w:hAnsi="Palatino"/>
          <w:color w:val="auto"/>
          <w:kern w:val="0"/>
        </w:rPr>
        <w:t xml:space="preserve"> invite you to consider supporting our parish with one of the following options:</w:t>
      </w:r>
    </w:p>
    <w:p w14:paraId="284892ED" w14:textId="71025E69" w:rsidR="009533EE" w:rsidRPr="009533EE" w:rsidRDefault="009533EE" w:rsidP="009533EE">
      <w:pPr>
        <w:pStyle w:val="ListParagraph"/>
        <w:widowControl w:val="0"/>
        <w:numPr>
          <w:ilvl w:val="0"/>
          <w:numId w:val="1"/>
        </w:numPr>
        <w:tabs>
          <w:tab w:val="center" w:pos="7485"/>
        </w:tabs>
        <w:autoSpaceDE w:val="0"/>
        <w:autoSpaceDN w:val="0"/>
        <w:adjustRightInd w:val="0"/>
        <w:spacing w:before="26" w:after="0" w:line="240" w:lineRule="auto"/>
        <w:rPr>
          <w:rFonts w:ascii="Palatino" w:hAnsi="Palatino" w:cs="Times New Roman"/>
          <w:color w:val="000000"/>
          <w:kern w:val="0"/>
          <w:sz w:val="24"/>
          <w:szCs w:val="24"/>
        </w:rPr>
      </w:pPr>
      <w:r w:rsidRPr="009533EE">
        <w:rPr>
          <w:rFonts w:ascii="Palatino" w:hAnsi="Palatino" w:cs="Times New Roman"/>
          <w:b/>
          <w:bCs/>
          <w:color w:val="000000"/>
          <w:kern w:val="0"/>
          <w:sz w:val="24"/>
          <w:szCs w:val="24"/>
        </w:rPr>
        <w:t>Online Giving:</w:t>
      </w:r>
      <w:r w:rsidRPr="009533EE">
        <w:rPr>
          <w:rFonts w:ascii="Palatino" w:hAnsi="Palatino" w:cs="Times New Roman"/>
          <w:color w:val="000000"/>
          <w:kern w:val="0"/>
          <w:sz w:val="24"/>
          <w:szCs w:val="24"/>
        </w:rPr>
        <w:t xml:space="preserve"> Visit our secure giving portal at </w:t>
      </w:r>
      <w:hyperlink r:id="rId5" w:history="1">
        <w:r w:rsidR="003D6EA6">
          <w:rPr>
            <w:rStyle w:val="Hyperlink"/>
            <w:rFonts w:ascii="Palatino" w:hAnsi="Palatino" w:cs="Times New Roman"/>
            <w:kern w:val="0"/>
            <w:sz w:val="24"/>
            <w:szCs w:val="24"/>
          </w:rPr>
          <w:t>www.stgeorgehamilton.com (under Stewardship)</w:t>
        </w:r>
      </w:hyperlink>
      <w:r w:rsidRPr="009533EE">
        <w:rPr>
          <w:rFonts w:ascii="Palatino" w:hAnsi="Palatino" w:cs="Times New Roman"/>
          <w:color w:val="000000"/>
          <w:kern w:val="0"/>
          <w:sz w:val="24"/>
          <w:szCs w:val="24"/>
        </w:rPr>
        <w:t>to make a one-time or recurring donation.</w:t>
      </w:r>
    </w:p>
    <w:p w14:paraId="03395895" w14:textId="21D15E73" w:rsidR="009533EE" w:rsidRPr="009533EE" w:rsidRDefault="009533EE" w:rsidP="009533EE">
      <w:pPr>
        <w:pStyle w:val="ListParagraph"/>
        <w:widowControl w:val="0"/>
        <w:numPr>
          <w:ilvl w:val="0"/>
          <w:numId w:val="1"/>
        </w:numPr>
        <w:tabs>
          <w:tab w:val="center" w:pos="7485"/>
        </w:tabs>
        <w:autoSpaceDE w:val="0"/>
        <w:autoSpaceDN w:val="0"/>
        <w:adjustRightInd w:val="0"/>
        <w:spacing w:before="26" w:after="0" w:line="240" w:lineRule="auto"/>
        <w:rPr>
          <w:rFonts w:ascii="Palatino" w:hAnsi="Palatino" w:cs="Times New Roman"/>
          <w:color w:val="000000"/>
          <w:kern w:val="0"/>
          <w:sz w:val="24"/>
          <w:szCs w:val="24"/>
        </w:rPr>
      </w:pPr>
      <w:r w:rsidRPr="009533EE">
        <w:rPr>
          <w:rFonts w:ascii="Palatino" w:hAnsi="Palatino" w:cs="Times New Roman"/>
          <w:b/>
          <w:bCs/>
          <w:color w:val="000000"/>
          <w:kern w:val="0"/>
          <w:sz w:val="24"/>
          <w:szCs w:val="24"/>
        </w:rPr>
        <w:t>Mail-in/Drop-Off Pledge:</w:t>
      </w:r>
      <w:r w:rsidRPr="009533EE">
        <w:rPr>
          <w:rFonts w:ascii="Palatino" w:hAnsi="Palatino" w:cs="Times New Roman"/>
          <w:color w:val="000000"/>
          <w:kern w:val="0"/>
          <w:sz w:val="24"/>
          <w:szCs w:val="24"/>
        </w:rPr>
        <w:t xml:space="preserve"> Complete the </w:t>
      </w:r>
      <w:hyperlink r:id="rId6" w:history="1">
        <w:r w:rsidR="00C65466" w:rsidRPr="00C65466">
          <w:rPr>
            <w:rStyle w:val="Hyperlink"/>
            <w:rFonts w:ascii="Palatino" w:hAnsi="Palatino" w:cs="Times New Roman"/>
            <w:kern w:val="0"/>
            <w:sz w:val="24"/>
            <w:szCs w:val="24"/>
          </w:rPr>
          <w:t>www.stgeorgehamilton.com (under Stewardship)</w:t>
        </w:r>
      </w:hyperlink>
      <w:r w:rsidR="00C65466">
        <w:rPr>
          <w:rFonts w:ascii="Palatino" w:hAnsi="Palatino" w:cs="Times New Roman"/>
          <w:color w:val="000000"/>
          <w:kern w:val="0"/>
          <w:sz w:val="24"/>
          <w:szCs w:val="24"/>
        </w:rPr>
        <w:t xml:space="preserve"> </w:t>
      </w:r>
      <w:r w:rsidRPr="009533EE">
        <w:rPr>
          <w:rFonts w:ascii="Palatino" w:hAnsi="Palatino" w:cs="Times New Roman"/>
          <w:color w:val="000000"/>
          <w:kern w:val="0"/>
          <w:sz w:val="24"/>
          <w:szCs w:val="24"/>
        </w:rPr>
        <w:t>and submit it with your donation.</w:t>
      </w:r>
    </w:p>
    <w:p w14:paraId="634B370D" w14:textId="28C3ACF8" w:rsidR="009533EE" w:rsidRPr="009533EE" w:rsidRDefault="009533EE" w:rsidP="009533EE">
      <w:pPr>
        <w:pStyle w:val="ListParagraph"/>
        <w:widowControl w:val="0"/>
        <w:numPr>
          <w:ilvl w:val="0"/>
          <w:numId w:val="1"/>
        </w:numPr>
        <w:tabs>
          <w:tab w:val="center" w:pos="7485"/>
        </w:tabs>
        <w:autoSpaceDE w:val="0"/>
        <w:autoSpaceDN w:val="0"/>
        <w:adjustRightInd w:val="0"/>
        <w:spacing w:before="26" w:after="0" w:line="240" w:lineRule="auto"/>
        <w:rPr>
          <w:rFonts w:ascii="Palatino" w:hAnsi="Palatino" w:cs="Times New Roman"/>
          <w:color w:val="000000"/>
          <w:kern w:val="0"/>
          <w:sz w:val="24"/>
          <w:szCs w:val="24"/>
        </w:rPr>
      </w:pPr>
      <w:r w:rsidRPr="009533EE">
        <w:rPr>
          <w:rFonts w:ascii="Palatino" w:hAnsi="Palatino" w:cs="Times New Roman"/>
          <w:b/>
          <w:bCs/>
          <w:color w:val="000000"/>
          <w:kern w:val="0"/>
          <w:sz w:val="24"/>
          <w:szCs w:val="24"/>
        </w:rPr>
        <w:t>This QR code</w:t>
      </w:r>
      <w:r w:rsidRPr="009533EE">
        <w:rPr>
          <w:rFonts w:ascii="Palatino" w:hAnsi="Palatino" w:cs="Times New Roman"/>
          <w:color w:val="000000"/>
          <w:kern w:val="0"/>
          <w:sz w:val="24"/>
          <w:szCs w:val="24"/>
        </w:rPr>
        <w:t xml:space="preserve">: </w:t>
      </w:r>
    </w:p>
    <w:p w14:paraId="1D388E2B" w14:textId="615E7EA4" w:rsidR="009533EE" w:rsidRDefault="005F0509" w:rsidP="002F10CD">
      <w:pPr>
        <w:pStyle w:val="ListParagraph"/>
        <w:widowControl w:val="0"/>
        <w:tabs>
          <w:tab w:val="center" w:pos="7485"/>
        </w:tabs>
        <w:autoSpaceDE w:val="0"/>
        <w:autoSpaceDN w:val="0"/>
        <w:adjustRightInd w:val="0"/>
        <w:spacing w:before="26" w:after="0" w:line="240" w:lineRule="auto"/>
        <w:jc w:val="center"/>
        <w:rPr>
          <w:rFonts w:ascii="Palatino" w:hAnsi="Palatino" w:cs="Times New Roman"/>
          <w:color w:val="000000"/>
          <w:kern w:val="0"/>
          <w:sz w:val="24"/>
          <w:szCs w:val="24"/>
        </w:rPr>
      </w:pPr>
      <w:r>
        <w:rPr>
          <w:rFonts w:ascii="Palatino" w:hAnsi="Palatino" w:cs="Times New Roman"/>
          <w:noProof/>
          <w:color w:val="000000"/>
          <w:kern w:val="0"/>
          <w:sz w:val="24"/>
          <w:szCs w:val="24"/>
        </w:rPr>
        <w:drawing>
          <wp:inline distT="0" distB="0" distL="0" distR="0" wp14:anchorId="012D55E3" wp14:editId="77037FE2">
            <wp:extent cx="949569" cy="949569"/>
            <wp:effectExtent l="0" t="0" r="3175" b="3175"/>
            <wp:docPr id="11285870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8703" name="Picture 1" descr="A qr cod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4208" cy="954208"/>
                    </a:xfrm>
                    <a:prstGeom prst="rect">
                      <a:avLst/>
                    </a:prstGeom>
                  </pic:spPr>
                </pic:pic>
              </a:graphicData>
            </a:graphic>
          </wp:inline>
        </w:drawing>
      </w:r>
    </w:p>
    <w:p w14:paraId="7F93A772" w14:textId="1E864821" w:rsidR="00700285" w:rsidRDefault="00700285" w:rsidP="002F10CD">
      <w:pPr>
        <w:pStyle w:val="ListParagraph"/>
        <w:widowControl w:val="0"/>
        <w:tabs>
          <w:tab w:val="center" w:pos="7485"/>
        </w:tabs>
        <w:autoSpaceDE w:val="0"/>
        <w:autoSpaceDN w:val="0"/>
        <w:adjustRightInd w:val="0"/>
        <w:spacing w:before="26" w:after="0" w:line="240" w:lineRule="auto"/>
        <w:jc w:val="center"/>
        <w:rPr>
          <w:rFonts w:ascii="Palatino" w:hAnsi="Palatino" w:cs="Times New Roman"/>
          <w:color w:val="000000"/>
          <w:kern w:val="0"/>
          <w:sz w:val="24"/>
          <w:szCs w:val="24"/>
        </w:rPr>
      </w:pPr>
      <w:r>
        <w:rPr>
          <w:rFonts w:ascii="Palatino" w:hAnsi="Palatino" w:cs="Times New Roman"/>
          <w:color w:val="000000"/>
          <w:kern w:val="0"/>
          <w:sz w:val="24"/>
          <w:szCs w:val="24"/>
        </w:rPr>
        <w:t>(Then look for Stewardship)</w:t>
      </w:r>
    </w:p>
    <w:p w14:paraId="2E9087C0" w14:textId="77777777" w:rsidR="00700285" w:rsidRPr="009533EE" w:rsidRDefault="00700285" w:rsidP="002F10CD">
      <w:pPr>
        <w:pStyle w:val="ListParagraph"/>
        <w:widowControl w:val="0"/>
        <w:tabs>
          <w:tab w:val="center" w:pos="7485"/>
        </w:tabs>
        <w:autoSpaceDE w:val="0"/>
        <w:autoSpaceDN w:val="0"/>
        <w:adjustRightInd w:val="0"/>
        <w:spacing w:before="26" w:after="0" w:line="240" w:lineRule="auto"/>
        <w:jc w:val="center"/>
        <w:rPr>
          <w:rFonts w:ascii="Palatino" w:hAnsi="Palatino" w:cs="Times New Roman"/>
          <w:color w:val="000000"/>
          <w:kern w:val="0"/>
          <w:sz w:val="24"/>
          <w:szCs w:val="24"/>
        </w:rPr>
      </w:pPr>
    </w:p>
    <w:p w14:paraId="4FFDFA20" w14:textId="3D14E9D7" w:rsidR="009533EE" w:rsidRPr="009533EE" w:rsidRDefault="009533EE" w:rsidP="009533EE">
      <w:pPr>
        <w:spacing w:line="240" w:lineRule="auto"/>
        <w:rPr>
          <w:rFonts w:ascii="Palatino" w:hAnsi="Palatino"/>
        </w:rPr>
      </w:pPr>
      <w:r w:rsidRPr="009533EE">
        <w:rPr>
          <w:rFonts w:ascii="Palatino" w:hAnsi="Palatino"/>
          <w:b/>
          <w:bCs/>
        </w:rPr>
        <w:t>Q: Can I give through my workplace’s giving campaign?</w:t>
      </w:r>
      <w:r w:rsidRPr="009533EE">
        <w:rPr>
          <w:rFonts w:ascii="Palatino" w:hAnsi="Palatino"/>
        </w:rPr>
        <w:br/>
        <w:t>Check with your employer if they allow donations to places of worship through their giving campaigns (e.g., United Way).</w:t>
      </w:r>
    </w:p>
    <w:p w14:paraId="5D716CAC" w14:textId="49900E39" w:rsidR="009533EE" w:rsidRPr="009533EE" w:rsidRDefault="009533EE" w:rsidP="009533EE">
      <w:pPr>
        <w:spacing w:line="240" w:lineRule="auto"/>
        <w:rPr>
          <w:rFonts w:ascii="Palatino" w:hAnsi="Palatino"/>
        </w:rPr>
      </w:pPr>
      <w:r w:rsidRPr="009533EE">
        <w:rPr>
          <w:rFonts w:ascii="Palatino" w:hAnsi="Palatino"/>
          <w:b/>
          <w:bCs/>
        </w:rPr>
        <w:t>Q: Whom can I contact with additional questions?</w:t>
      </w:r>
      <w:r w:rsidRPr="009533EE">
        <w:rPr>
          <w:rFonts w:ascii="Palatino" w:hAnsi="Palatino"/>
        </w:rPr>
        <w:br/>
      </w:r>
      <w:r w:rsidR="00F62CAB">
        <w:rPr>
          <w:rFonts w:ascii="Palatino" w:hAnsi="Palatino"/>
        </w:rPr>
        <w:t>Don't hesitate to contact</w:t>
      </w:r>
      <w:r w:rsidRPr="009533EE">
        <w:rPr>
          <w:rFonts w:ascii="Palatino" w:hAnsi="Palatino"/>
        </w:rPr>
        <w:t xml:space="preserve"> the Church office staff, the</w:t>
      </w:r>
      <w:r w:rsidR="00F62CAB">
        <w:rPr>
          <w:rFonts w:ascii="Palatino" w:hAnsi="Palatino"/>
        </w:rPr>
        <w:t xml:space="preserve"> </w:t>
      </w:r>
      <w:r w:rsidRPr="009533EE">
        <w:rPr>
          <w:rFonts w:ascii="Palatino" w:hAnsi="Palatino"/>
        </w:rPr>
        <w:t>Stewardship Chair, D</w:t>
      </w:r>
      <w:r w:rsidR="00F62CAB">
        <w:rPr>
          <w:rFonts w:ascii="Palatino" w:hAnsi="Palatino"/>
        </w:rPr>
        <w:t>r. Maria Papadakis</w:t>
      </w:r>
      <w:r w:rsidR="005857D1">
        <w:rPr>
          <w:rFonts w:ascii="Palatino" w:hAnsi="Palatino"/>
        </w:rPr>
        <w:t xml:space="preserve"> </w:t>
      </w:r>
      <w:r w:rsidR="005857D1">
        <w:rPr>
          <w:rFonts w:ascii="Palatino" w:hAnsi="Palatino"/>
        </w:rPr>
        <w:t>(</w:t>
      </w:r>
      <w:r w:rsidR="005857D1">
        <w:rPr>
          <w:rFonts w:ascii="Palatino" w:hAnsi="Palatino"/>
        </w:rPr>
        <w:t>t</w:t>
      </w:r>
      <w:r w:rsidR="005857D1">
        <w:rPr>
          <w:rFonts w:ascii="Palatino" w:hAnsi="Palatino"/>
        </w:rPr>
        <w:t>ext or call 609-285-7375)</w:t>
      </w:r>
      <w:r w:rsidRPr="009533EE">
        <w:rPr>
          <w:rFonts w:ascii="Palatino" w:hAnsi="Palatino"/>
        </w:rPr>
        <w:t>, or any Parish Council member.</w:t>
      </w:r>
    </w:p>
    <w:p w14:paraId="664BA40D" w14:textId="29B227DB" w:rsidR="009533EE" w:rsidRPr="009533EE" w:rsidRDefault="009533EE" w:rsidP="009533EE">
      <w:pPr>
        <w:spacing w:line="240" w:lineRule="auto"/>
        <w:rPr>
          <w:rFonts w:ascii="Palatino" w:hAnsi="Palatino"/>
        </w:rPr>
      </w:pPr>
      <w:r w:rsidRPr="009533EE">
        <w:rPr>
          <w:rFonts w:ascii="Palatino" w:hAnsi="Palatino"/>
          <w:b/>
          <w:bCs/>
        </w:rPr>
        <w:t>Q: Who sees my pledge amount?</w:t>
      </w:r>
      <w:r w:rsidRPr="009533EE">
        <w:rPr>
          <w:rFonts w:ascii="Palatino" w:hAnsi="Palatino"/>
        </w:rPr>
        <w:br/>
      </w:r>
      <w:r w:rsidRPr="00700285">
        <w:rPr>
          <w:rFonts w:ascii="Palatino" w:hAnsi="Palatino"/>
        </w:rPr>
        <w:t xml:space="preserve">Only the Stewardship Committee Chair and </w:t>
      </w:r>
      <w:r w:rsidR="00700285" w:rsidRPr="00700285">
        <w:rPr>
          <w:rFonts w:ascii="Palatino" w:hAnsi="Palatino"/>
        </w:rPr>
        <w:t xml:space="preserve">the </w:t>
      </w:r>
      <w:r w:rsidRPr="00700285">
        <w:rPr>
          <w:rFonts w:ascii="Palatino" w:hAnsi="Palatino"/>
        </w:rPr>
        <w:t xml:space="preserve">office staff, who </w:t>
      </w:r>
      <w:r w:rsidR="00700285">
        <w:rPr>
          <w:rFonts w:ascii="Palatino" w:hAnsi="Palatino"/>
        </w:rPr>
        <w:t>manage</w:t>
      </w:r>
      <w:r w:rsidR="00700285" w:rsidRPr="00700285">
        <w:rPr>
          <w:rFonts w:ascii="Palatino" w:hAnsi="Palatino"/>
        </w:rPr>
        <w:t xml:space="preserve"> the incoming</w:t>
      </w:r>
      <w:r w:rsidRPr="00700285">
        <w:rPr>
          <w:rFonts w:ascii="Palatino" w:hAnsi="Palatino"/>
        </w:rPr>
        <w:t xml:space="preserve"> pledge forms and funds, can access pledge amounts. All stewardship information is strictly confidential.</w:t>
      </w:r>
    </w:p>
    <w:p w14:paraId="7EE16BB9" w14:textId="78A46D66" w:rsidR="009533EE" w:rsidRPr="009533EE" w:rsidRDefault="009533EE" w:rsidP="005F0509">
      <w:pPr>
        <w:spacing w:line="240" w:lineRule="auto"/>
        <w:jc w:val="center"/>
        <w:rPr>
          <w:rFonts w:ascii="Palatino" w:hAnsi="Palatino"/>
        </w:rPr>
      </w:pPr>
      <w:r w:rsidRPr="009533EE">
        <w:rPr>
          <w:rFonts w:ascii="Palatino" w:hAnsi="Palatino"/>
          <w:b/>
          <w:bCs/>
        </w:rPr>
        <w:t>Confidentiality</w:t>
      </w:r>
      <w:r w:rsidRPr="009533EE">
        <w:rPr>
          <w:rFonts w:ascii="Palatino" w:hAnsi="Palatino"/>
        </w:rPr>
        <w:br/>
        <w:t>Stewardship information is handled with the utmost confidentiality. If you have any concerns, don't hesitate to contact Father Anastasios</w:t>
      </w:r>
      <w:r w:rsidR="00700285">
        <w:rPr>
          <w:rFonts w:ascii="Palatino" w:hAnsi="Palatino"/>
        </w:rPr>
        <w:t xml:space="preserve"> immediately</w:t>
      </w:r>
      <w:r w:rsidRPr="009533EE">
        <w:rPr>
          <w:rFonts w:ascii="Palatino" w:hAnsi="Palatino"/>
        </w:rPr>
        <w:t>.</w:t>
      </w:r>
    </w:p>
    <w:p w14:paraId="6F6DEC90" w14:textId="121098E7" w:rsidR="00641689" w:rsidRPr="009533EE" w:rsidRDefault="00641689" w:rsidP="005F0509">
      <w:pPr>
        <w:spacing w:line="240" w:lineRule="auto"/>
        <w:jc w:val="center"/>
        <w:rPr>
          <w:rFonts w:ascii="Palatino" w:hAnsi="Palatino"/>
        </w:rPr>
      </w:pPr>
    </w:p>
    <w:sectPr w:rsidR="00641689" w:rsidRPr="009533EE">
      <w:pgSz w:w="12240" w:h="15840"/>
      <w:pgMar w:top="1442" w:right="1445" w:bottom="14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3B8D"/>
    <w:multiLevelType w:val="hybridMultilevel"/>
    <w:tmpl w:val="56B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16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89"/>
    <w:rsid w:val="00054333"/>
    <w:rsid w:val="000B1C6D"/>
    <w:rsid w:val="000C0BCC"/>
    <w:rsid w:val="00165B66"/>
    <w:rsid w:val="00167806"/>
    <w:rsid w:val="001E2B76"/>
    <w:rsid w:val="002E1B13"/>
    <w:rsid w:val="002E6DB1"/>
    <w:rsid w:val="002F10CD"/>
    <w:rsid w:val="003A4EA4"/>
    <w:rsid w:val="003D6EA6"/>
    <w:rsid w:val="004346FB"/>
    <w:rsid w:val="005857D1"/>
    <w:rsid w:val="005F0509"/>
    <w:rsid w:val="00641689"/>
    <w:rsid w:val="00700285"/>
    <w:rsid w:val="00706742"/>
    <w:rsid w:val="00742A9F"/>
    <w:rsid w:val="007505D7"/>
    <w:rsid w:val="009533EE"/>
    <w:rsid w:val="00971CB0"/>
    <w:rsid w:val="00A94659"/>
    <w:rsid w:val="00AA5C7C"/>
    <w:rsid w:val="00AC1233"/>
    <w:rsid w:val="00AE5757"/>
    <w:rsid w:val="00B12E45"/>
    <w:rsid w:val="00B800DE"/>
    <w:rsid w:val="00C34BBD"/>
    <w:rsid w:val="00C65466"/>
    <w:rsid w:val="00C95361"/>
    <w:rsid w:val="00CF4D80"/>
    <w:rsid w:val="00D42C12"/>
    <w:rsid w:val="00D61C77"/>
    <w:rsid w:val="00DB5542"/>
    <w:rsid w:val="00E80588"/>
    <w:rsid w:val="00F62CAB"/>
    <w:rsid w:val="00F9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6B9B6"/>
  <w15:docId w15:val="{0B78F248-556B-4E41-A448-0BFA9ADD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71" w:lineRule="auto"/>
      <w:ind w:left="12" w:hanging="10"/>
    </w:pPr>
    <w:rPr>
      <w:rFonts w:ascii="Times New Roman" w:eastAsia="Times New Roman" w:hAnsi="Times New Roman" w:cs="Times New Roman"/>
      <w:color w:val="33333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3EE"/>
    <w:rPr>
      <w:color w:val="467886" w:themeColor="hyperlink"/>
      <w:u w:val="single"/>
    </w:rPr>
  </w:style>
  <w:style w:type="character" w:styleId="UnresolvedMention">
    <w:name w:val="Unresolved Mention"/>
    <w:basedOn w:val="DefaultParagraphFont"/>
    <w:uiPriority w:val="99"/>
    <w:semiHidden/>
    <w:unhideWhenUsed/>
    <w:rsid w:val="009533EE"/>
    <w:rPr>
      <w:color w:val="605E5C"/>
      <w:shd w:val="clear" w:color="auto" w:fill="E1DFDD"/>
    </w:rPr>
  </w:style>
  <w:style w:type="paragraph" w:styleId="ListParagraph">
    <w:name w:val="List Paragraph"/>
    <w:basedOn w:val="Normal"/>
    <w:uiPriority w:val="34"/>
    <w:qFormat/>
    <w:rsid w:val="009533EE"/>
    <w:pPr>
      <w:spacing w:after="160" w:line="259" w:lineRule="auto"/>
      <w:ind w:left="720" w:firstLine="0"/>
      <w:contextualSpacing/>
    </w:pPr>
    <w:rPr>
      <w:rFonts w:asciiTheme="minorHAnsi" w:eastAsiaTheme="minorEastAsia" w:hAnsiTheme="minorHAnsi" w:cs="Mangal"/>
      <w:color w:val="auto"/>
      <w:sz w:val="22"/>
      <w:szCs w:val="20"/>
      <w:lang w:eastAsia="zh-CN" w:bidi="hi-IN"/>
    </w:rPr>
  </w:style>
  <w:style w:type="character" w:styleId="FollowedHyperlink">
    <w:name w:val="FollowedHyperlink"/>
    <w:basedOn w:val="DefaultParagraphFont"/>
    <w:uiPriority w:val="99"/>
    <w:semiHidden/>
    <w:unhideWhenUsed/>
    <w:rsid w:val="009533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879">
      <w:bodyDiv w:val="1"/>
      <w:marLeft w:val="0"/>
      <w:marRight w:val="0"/>
      <w:marTop w:val="0"/>
      <w:marBottom w:val="0"/>
      <w:divBdr>
        <w:top w:val="none" w:sz="0" w:space="0" w:color="auto"/>
        <w:left w:val="none" w:sz="0" w:space="0" w:color="auto"/>
        <w:bottom w:val="none" w:sz="0" w:space="0" w:color="auto"/>
        <w:right w:val="none" w:sz="0" w:space="0" w:color="auto"/>
      </w:divBdr>
      <w:divsChild>
        <w:div w:id="294410543">
          <w:marLeft w:val="0"/>
          <w:marRight w:val="0"/>
          <w:marTop w:val="0"/>
          <w:marBottom w:val="0"/>
          <w:divBdr>
            <w:top w:val="none" w:sz="0" w:space="0" w:color="auto"/>
            <w:left w:val="none" w:sz="0" w:space="0" w:color="auto"/>
            <w:bottom w:val="none" w:sz="0" w:space="0" w:color="auto"/>
            <w:right w:val="none" w:sz="0" w:space="0" w:color="auto"/>
          </w:divBdr>
        </w:div>
        <w:div w:id="180705047">
          <w:marLeft w:val="0"/>
          <w:marRight w:val="0"/>
          <w:marTop w:val="0"/>
          <w:marBottom w:val="0"/>
          <w:divBdr>
            <w:top w:val="none" w:sz="0" w:space="0" w:color="auto"/>
            <w:left w:val="none" w:sz="0" w:space="0" w:color="auto"/>
            <w:bottom w:val="none" w:sz="0" w:space="0" w:color="auto"/>
            <w:right w:val="none" w:sz="0" w:space="0" w:color="auto"/>
          </w:divBdr>
        </w:div>
      </w:divsChild>
    </w:div>
    <w:div w:id="1535655652">
      <w:bodyDiv w:val="1"/>
      <w:marLeft w:val="0"/>
      <w:marRight w:val="0"/>
      <w:marTop w:val="0"/>
      <w:marBottom w:val="0"/>
      <w:divBdr>
        <w:top w:val="none" w:sz="0" w:space="0" w:color="auto"/>
        <w:left w:val="none" w:sz="0" w:space="0" w:color="auto"/>
        <w:bottom w:val="none" w:sz="0" w:space="0" w:color="auto"/>
        <w:right w:val="none" w:sz="0" w:space="0" w:color="auto"/>
      </w:divBdr>
    </w:div>
    <w:div w:id="1758593097">
      <w:bodyDiv w:val="1"/>
      <w:marLeft w:val="0"/>
      <w:marRight w:val="0"/>
      <w:marTop w:val="0"/>
      <w:marBottom w:val="0"/>
      <w:divBdr>
        <w:top w:val="none" w:sz="0" w:space="0" w:color="auto"/>
        <w:left w:val="none" w:sz="0" w:space="0" w:color="auto"/>
        <w:bottom w:val="none" w:sz="0" w:space="0" w:color="auto"/>
        <w:right w:val="none" w:sz="0" w:space="0" w:color="auto"/>
      </w:divBdr>
      <w:divsChild>
        <w:div w:id="1552302011">
          <w:marLeft w:val="0"/>
          <w:marRight w:val="0"/>
          <w:marTop w:val="0"/>
          <w:marBottom w:val="0"/>
          <w:divBdr>
            <w:top w:val="none" w:sz="0" w:space="0" w:color="auto"/>
            <w:left w:val="none" w:sz="0" w:space="0" w:color="auto"/>
            <w:bottom w:val="none" w:sz="0" w:space="0" w:color="auto"/>
            <w:right w:val="none" w:sz="0" w:space="0" w:color="auto"/>
          </w:divBdr>
        </w:div>
        <w:div w:id="68118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georgehamilton.com/" TargetMode="External"/><Relationship Id="rId5" Type="http://schemas.openxmlformats.org/officeDocument/2006/relationships/hyperlink" Target="https://www.stgeorgehamilt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Papadakis</dc:creator>
  <cp:keywords/>
  <cp:lastModifiedBy>Maria Papadakis</cp:lastModifiedBy>
  <cp:revision>20</cp:revision>
  <dcterms:created xsi:type="dcterms:W3CDTF">2025-09-22T17:04:00Z</dcterms:created>
  <dcterms:modified xsi:type="dcterms:W3CDTF">2025-10-22T18:43:00Z</dcterms:modified>
</cp:coreProperties>
</file>